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7925" w14:textId="5E177CF6" w:rsidR="00890199" w:rsidRPr="005D0289" w:rsidRDefault="00890199" w:rsidP="00DD1D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UCHWAŁA NR </w:t>
      </w:r>
      <w:r w:rsidR="00403D05"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>…………</w:t>
      </w:r>
    </w:p>
    <w:p w14:paraId="4475672B" w14:textId="77777777" w:rsidR="00890199" w:rsidRPr="005D0289" w:rsidRDefault="00890199" w:rsidP="00DD1D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>Rady Gminy Dygowo</w:t>
      </w:r>
    </w:p>
    <w:p w14:paraId="6703B795" w14:textId="4DD00474" w:rsidR="00890199" w:rsidRPr="005D0289" w:rsidRDefault="00890199" w:rsidP="00DD1D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z </w:t>
      </w:r>
      <w:r w:rsidR="004C259F"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dnia </w:t>
      </w:r>
      <w:r w:rsidR="000E2EA4"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>……………… 2026 r.</w:t>
      </w:r>
    </w:p>
    <w:p w14:paraId="63DBAD70" w14:textId="77777777" w:rsidR="000E2EA4" w:rsidRPr="005D0289" w:rsidRDefault="000E2EA4" w:rsidP="00DD1D24">
      <w:pPr>
        <w:pStyle w:val="Default"/>
        <w:spacing w:line="276" w:lineRule="auto"/>
      </w:pPr>
    </w:p>
    <w:p w14:paraId="67F00457" w14:textId="50A1889F" w:rsidR="000E2EA4" w:rsidRPr="005D0289" w:rsidRDefault="000E2EA4" w:rsidP="00DD1D24">
      <w:pPr>
        <w:pStyle w:val="Default"/>
        <w:spacing w:line="276" w:lineRule="auto"/>
      </w:pPr>
      <w:r w:rsidRPr="005D0289">
        <w:rPr>
          <w:b/>
          <w:bCs/>
        </w:rPr>
        <w:t xml:space="preserve">w sprawie zmian w składzie osobowym Komisji </w:t>
      </w:r>
      <w:r w:rsidR="00534F66">
        <w:rPr>
          <w:b/>
          <w:bCs/>
        </w:rPr>
        <w:t>s</w:t>
      </w:r>
      <w:r w:rsidRPr="005D0289">
        <w:rPr>
          <w:b/>
          <w:bCs/>
        </w:rPr>
        <w:t xml:space="preserve">karg, </w:t>
      </w:r>
      <w:r w:rsidR="00534F66">
        <w:rPr>
          <w:b/>
          <w:bCs/>
        </w:rPr>
        <w:t>w</w:t>
      </w:r>
      <w:r w:rsidRPr="005D0289">
        <w:rPr>
          <w:b/>
          <w:bCs/>
        </w:rPr>
        <w:t xml:space="preserve">niosków i </w:t>
      </w:r>
      <w:r w:rsidR="00534F66">
        <w:rPr>
          <w:b/>
          <w:bCs/>
        </w:rPr>
        <w:t>p</w:t>
      </w:r>
      <w:r w:rsidRPr="005D0289">
        <w:rPr>
          <w:b/>
          <w:bCs/>
        </w:rPr>
        <w:t>etycji Rady Gminy Dygowo</w:t>
      </w:r>
    </w:p>
    <w:p w14:paraId="2E96B088" w14:textId="77777777" w:rsidR="005D0289" w:rsidRDefault="005D0289" w:rsidP="00DD1D24">
      <w:pPr>
        <w:pStyle w:val="Default"/>
        <w:spacing w:line="276" w:lineRule="auto"/>
      </w:pPr>
    </w:p>
    <w:p w14:paraId="7DE35E09" w14:textId="68FC3553" w:rsidR="000E2EA4" w:rsidRPr="00534F66" w:rsidRDefault="000E2EA4" w:rsidP="00DD1D24">
      <w:pPr>
        <w:pStyle w:val="Default"/>
        <w:spacing w:line="276" w:lineRule="auto"/>
        <w:rPr>
          <w:b/>
          <w:bCs/>
        </w:rPr>
      </w:pPr>
      <w:r w:rsidRPr="005D0289">
        <w:t>Na podstawie art. 21 ust. 1 ustawy z dnia 8 marca 1990 r. o samorządzie gminnym (</w:t>
      </w:r>
      <w:r w:rsidR="005D0289" w:rsidRPr="005D0289">
        <w:t>Dz. U. z 2026 r. poz. 662; zm.: Dz. U. z 2026 r. poz. 912</w:t>
      </w:r>
      <w:r w:rsidRPr="005D0289">
        <w:t>) oraz § 62 ust. 8 uchwały Nr VI/49/15 Rady Gminy Dygowo z dnia 30 czerwca 2015 r. w sprawie uchwalenia Statutu Gminy Dygowo (Dz. Urz. Woj. Zachodniopomorskiego z 2015 r. poz. 3187, z 2016 r. poz. 1833, z 2018 r. poz. 4372</w:t>
      </w:r>
      <w:r w:rsidR="00E354AE" w:rsidRPr="005D0289">
        <w:t xml:space="preserve"> </w:t>
      </w:r>
      <w:r w:rsidR="00E354AE" w:rsidRPr="005D0289">
        <w:rPr>
          <w:color w:val="auto"/>
        </w:rPr>
        <w:t xml:space="preserve">oraz z 2025 r. poz. </w:t>
      </w:r>
      <w:r w:rsidR="005D0289" w:rsidRPr="005D0289">
        <w:rPr>
          <w:color w:val="auto"/>
        </w:rPr>
        <w:t>3709</w:t>
      </w:r>
      <w:r w:rsidRPr="005D0289">
        <w:rPr>
          <w:color w:val="auto"/>
        </w:rPr>
        <w:t xml:space="preserve">) </w:t>
      </w:r>
      <w:r w:rsidRPr="00534F66">
        <w:rPr>
          <w:b/>
          <w:bCs/>
        </w:rPr>
        <w:t xml:space="preserve">uchwala się, co następuje: </w:t>
      </w:r>
    </w:p>
    <w:p w14:paraId="23D5C227" w14:textId="77777777" w:rsidR="00534F66" w:rsidRDefault="000E2EA4" w:rsidP="00DD1D24">
      <w:pPr>
        <w:pStyle w:val="Default"/>
        <w:spacing w:line="276" w:lineRule="auto"/>
      </w:pPr>
      <w:r w:rsidRPr="005D0289">
        <w:rPr>
          <w:b/>
          <w:bCs/>
        </w:rPr>
        <w:t xml:space="preserve">§ 1. </w:t>
      </w:r>
      <w:r w:rsidR="00534F66" w:rsidRPr="00534F66">
        <w:t>1.</w:t>
      </w:r>
      <w:r w:rsidR="00534F66">
        <w:rPr>
          <w:b/>
          <w:bCs/>
        </w:rPr>
        <w:t xml:space="preserve"> </w:t>
      </w:r>
      <w:r w:rsidR="008632D3" w:rsidRPr="005D0289">
        <w:t xml:space="preserve">Ze składu osobowego </w:t>
      </w:r>
      <w:r w:rsidRPr="005D0289">
        <w:t xml:space="preserve">Komisji </w:t>
      </w:r>
      <w:r w:rsidR="005D0289">
        <w:t>s</w:t>
      </w:r>
      <w:r w:rsidRPr="005D0289">
        <w:t>karg</w:t>
      </w:r>
      <w:r w:rsidR="005D0289">
        <w:t>,</w:t>
      </w:r>
      <w:r w:rsidRPr="005D0289">
        <w:t xml:space="preserve"> </w:t>
      </w:r>
      <w:r w:rsidR="005D0289">
        <w:t>w</w:t>
      </w:r>
      <w:r w:rsidRPr="005D0289">
        <w:t xml:space="preserve">niosków i </w:t>
      </w:r>
      <w:r w:rsidR="005D0289">
        <w:t>p</w:t>
      </w:r>
      <w:r w:rsidRPr="005D0289">
        <w:t xml:space="preserve">etycji, powołanej uchwałą </w:t>
      </w:r>
      <w:r w:rsidR="00E354AE" w:rsidRPr="005D0289">
        <w:t xml:space="preserve">Nr I/5/24 Rady Gminy Dygowo z dnia 7 maja 2024 roku w sprawie powołania składu osobowego Komisji </w:t>
      </w:r>
      <w:r w:rsidR="001511F9" w:rsidRPr="005D0289">
        <w:t>s</w:t>
      </w:r>
      <w:r w:rsidR="00E354AE" w:rsidRPr="005D0289">
        <w:t xml:space="preserve">karg, </w:t>
      </w:r>
      <w:r w:rsidR="001511F9" w:rsidRPr="005D0289">
        <w:t>w</w:t>
      </w:r>
      <w:r w:rsidR="00E354AE" w:rsidRPr="005D0289">
        <w:t xml:space="preserve">niosków i </w:t>
      </w:r>
      <w:r w:rsidR="001511F9" w:rsidRPr="005D0289">
        <w:t>p</w:t>
      </w:r>
      <w:r w:rsidR="00E354AE" w:rsidRPr="005D0289">
        <w:t>etycji odwołuje się radną Żanetę Masłowską</w:t>
      </w:r>
      <w:r w:rsidR="00534F66">
        <w:t>.</w:t>
      </w:r>
    </w:p>
    <w:p w14:paraId="0C91446F" w14:textId="620CED4A" w:rsidR="00E354AE" w:rsidRPr="005D0289" w:rsidRDefault="00534F66" w:rsidP="00DD1D24">
      <w:pPr>
        <w:pStyle w:val="Default"/>
        <w:spacing w:line="276" w:lineRule="auto"/>
      </w:pPr>
      <w:r>
        <w:t xml:space="preserve">2. Do składu ww. Komisji </w:t>
      </w:r>
      <w:r w:rsidR="008632D3" w:rsidRPr="005D0289">
        <w:t>powołuje się radnego Tadeusza Kurowskiego.</w:t>
      </w:r>
    </w:p>
    <w:p w14:paraId="6525C5E8" w14:textId="2552ED27" w:rsidR="000E2EA4" w:rsidRPr="005D0289" w:rsidRDefault="000E2EA4" w:rsidP="00DD1D24">
      <w:pPr>
        <w:pStyle w:val="Default"/>
        <w:spacing w:line="276" w:lineRule="auto"/>
      </w:pPr>
      <w:r w:rsidRPr="005D0289">
        <w:rPr>
          <w:b/>
          <w:bCs/>
        </w:rPr>
        <w:t xml:space="preserve">§ 2. </w:t>
      </w:r>
      <w:r w:rsidRPr="005D0289">
        <w:t xml:space="preserve">Skład osobowy Komisji </w:t>
      </w:r>
      <w:r w:rsidR="001511F9" w:rsidRPr="005D0289">
        <w:t>s</w:t>
      </w:r>
      <w:r w:rsidRPr="005D0289">
        <w:t>karg</w:t>
      </w:r>
      <w:r w:rsidR="001511F9" w:rsidRPr="005D0289">
        <w:t>,</w:t>
      </w:r>
      <w:r w:rsidRPr="005D0289">
        <w:t xml:space="preserve"> </w:t>
      </w:r>
      <w:r w:rsidR="001511F9" w:rsidRPr="005D0289">
        <w:t>w</w:t>
      </w:r>
      <w:r w:rsidRPr="005D0289">
        <w:t xml:space="preserve">niosków i </w:t>
      </w:r>
      <w:r w:rsidR="001511F9" w:rsidRPr="005D0289">
        <w:t>p</w:t>
      </w:r>
      <w:r w:rsidRPr="005D0289">
        <w:t xml:space="preserve">etycji, uwzględniający zmiany określone w § 1, przedstawia się następująco: </w:t>
      </w:r>
    </w:p>
    <w:p w14:paraId="7778E1A6" w14:textId="77777777" w:rsidR="005D0289" w:rsidRPr="005D0289" w:rsidRDefault="005D0289" w:rsidP="00DD1D24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</w:pPr>
      <w:r w:rsidRPr="005D0289">
        <w:rPr>
          <w:bCs/>
        </w:rPr>
        <w:t>Jarosław Grzela;</w:t>
      </w:r>
    </w:p>
    <w:p w14:paraId="75265269" w14:textId="1E9029CB" w:rsidR="000E2EA4" w:rsidRPr="005D0289" w:rsidRDefault="00E354AE" w:rsidP="00DD1D24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</w:pPr>
      <w:r w:rsidRPr="005D0289">
        <w:t>Bożena Czarniewska</w:t>
      </w:r>
      <w:r w:rsidR="000E2EA4" w:rsidRPr="005D0289">
        <w:t xml:space="preserve">; </w:t>
      </w:r>
    </w:p>
    <w:p w14:paraId="5A346D05" w14:textId="6A6E85C5" w:rsidR="000E2EA4" w:rsidRPr="005D0289" w:rsidRDefault="00E354AE" w:rsidP="00DD1D24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</w:pPr>
      <w:r w:rsidRPr="005D0289">
        <w:t>Tadeusz Kurowski.</w:t>
      </w:r>
      <w:r w:rsidR="000E2EA4" w:rsidRPr="005D0289">
        <w:t xml:space="preserve"> </w:t>
      </w:r>
    </w:p>
    <w:p w14:paraId="44CCD0D5" w14:textId="22E1939B" w:rsidR="00DD1D24" w:rsidRDefault="000E2EA4" w:rsidP="00DD1D2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5D0289">
        <w:rPr>
          <w:rFonts w:ascii="Arial" w:hAnsi="Arial" w:cs="Arial"/>
          <w:b/>
          <w:bCs/>
          <w:sz w:val="24"/>
          <w:szCs w:val="24"/>
        </w:rPr>
        <w:t xml:space="preserve">§ 3. </w:t>
      </w:r>
      <w:r w:rsidRPr="005D0289">
        <w:rPr>
          <w:rFonts w:ascii="Arial" w:hAnsi="Arial" w:cs="Arial"/>
          <w:sz w:val="24"/>
          <w:szCs w:val="24"/>
        </w:rPr>
        <w:t xml:space="preserve">Uchwała wchodzi w życie z dniem podjęcia. </w:t>
      </w:r>
    </w:p>
    <w:p w14:paraId="42E86532" w14:textId="77777777" w:rsidR="00DD1D24" w:rsidRDefault="00DD1D24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24CB6C9" w14:textId="25EECCEE" w:rsidR="00BF780B" w:rsidRPr="005D0289" w:rsidRDefault="00BF780B" w:rsidP="00DD1D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lastRenderedPageBreak/>
        <w:t>Uzasadnienie</w:t>
      </w:r>
    </w:p>
    <w:p w14:paraId="58C09D58" w14:textId="45546EED" w:rsidR="008632D3" w:rsidRPr="005D0289" w:rsidRDefault="0052636B" w:rsidP="00DD1D2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Artykuł </w:t>
      </w:r>
      <w:r w:rsidR="008632D3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>21</w:t>
      </w:r>
      <w:r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ust. </w:t>
      </w:r>
      <w:r w:rsidR="008632D3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>1</w:t>
      </w:r>
      <w:r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ustawy o samorządzie gminnym (Dz.U. </w:t>
      </w:r>
      <w:r w:rsidR="00534F66" w:rsidRPr="00534F66">
        <w:rPr>
          <w:rFonts w:ascii="Arial" w:hAnsi="Arial" w:cs="Arial"/>
          <w:bCs/>
          <w:color w:val="000000"/>
          <w:kern w:val="0"/>
          <w:sz w:val="24"/>
          <w:szCs w:val="24"/>
        </w:rPr>
        <w:t>z 2026 r. poz. 662</w:t>
      </w:r>
      <w:r w:rsidR="00534F66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ze zm.</w:t>
      </w:r>
      <w:r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) stanowi, że </w:t>
      </w:r>
      <w:r w:rsidR="008632D3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>Rada gminy ze swojego grona może powoływać stałe i doraźne komisje do określonych zadań, ustalając przedmiot działania oraz skład osobowy.</w:t>
      </w:r>
    </w:p>
    <w:p w14:paraId="5399686A" w14:textId="006C6459" w:rsidR="00803924" w:rsidRDefault="0052636B" w:rsidP="00DD1D2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Zgodnie z </w:t>
      </w:r>
      <w:r w:rsidR="008632D3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>§ 62 ust. 8 uchwały Nr VI/49/15 Rady Gminy Dygowo z dnia 30 czerwca 2015 r. w sprawie uchwalenia Statutu Gminy Dygowo (Dz. Urz. Woj. Zachodniopomorskiego z 2015 r. poz. 3187</w:t>
      </w:r>
      <w:r w:rsidR="00534F66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ze zm.</w:t>
      </w:r>
      <w:r w:rsidR="008632D3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>)</w:t>
      </w:r>
      <w:r w:rsidR="00803924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</w:t>
      </w:r>
      <w:r w:rsidR="00534F66">
        <w:rPr>
          <w:rFonts w:ascii="Arial" w:hAnsi="Arial" w:cs="Arial"/>
          <w:bCs/>
          <w:color w:val="000000"/>
          <w:kern w:val="0"/>
          <w:sz w:val="24"/>
          <w:szCs w:val="24"/>
        </w:rPr>
        <w:t>w</w:t>
      </w:r>
      <w:r w:rsidR="00803924" w:rsidRPr="005D0289"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trakcie kadencji Rada może dokonywać zmian w składach liczbowych i osobowych stałych komisji. </w:t>
      </w:r>
    </w:p>
    <w:p w14:paraId="44EEC204" w14:textId="65EB678C" w:rsidR="00534F66" w:rsidRPr="005D0289" w:rsidRDefault="00534F66" w:rsidP="00DD1D2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Biorąc powyższe pod uwagę podjęcie uchwały </w:t>
      </w:r>
      <w:r w:rsidRPr="00534F66">
        <w:rPr>
          <w:rFonts w:ascii="Arial" w:hAnsi="Arial" w:cs="Arial"/>
          <w:bCs/>
          <w:color w:val="000000"/>
          <w:kern w:val="0"/>
          <w:sz w:val="24"/>
          <w:szCs w:val="24"/>
        </w:rPr>
        <w:t>w sprawie zmian w składzie osobowym Komisji skarg, wniosków i petycji Rady Gminy Dygowo</w:t>
      </w:r>
      <w:r>
        <w:rPr>
          <w:rFonts w:ascii="Arial" w:hAnsi="Arial" w:cs="Arial"/>
          <w:bCs/>
          <w:color w:val="000000"/>
          <w:kern w:val="0"/>
          <w:sz w:val="24"/>
          <w:szCs w:val="24"/>
        </w:rPr>
        <w:t xml:space="preserve"> umożliwi odwołanie obecnego i powołanie nowego członka Komisji.</w:t>
      </w:r>
    </w:p>
    <w:p w14:paraId="64758286" w14:textId="4494B80C" w:rsidR="00803924" w:rsidRPr="005D0289" w:rsidRDefault="00DD1D24" w:rsidP="00DD1D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D0289">
        <w:rPr>
          <w:rFonts w:ascii="Arial" w:hAnsi="Arial" w:cs="Arial"/>
          <w:b/>
          <w:bCs/>
          <w:color w:val="000000"/>
          <w:kern w:val="0"/>
          <w:sz w:val="24"/>
          <w:szCs w:val="24"/>
        </w:rPr>
        <w:t>Ocena</w:t>
      </w:r>
    </w:p>
    <w:p w14:paraId="58550D82" w14:textId="784F0C40" w:rsidR="00803924" w:rsidRPr="005D0289" w:rsidRDefault="00803924" w:rsidP="00DD1D2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4"/>
          <w:szCs w:val="24"/>
        </w:rPr>
      </w:pPr>
      <w:r w:rsidRPr="005D0289">
        <w:rPr>
          <w:rFonts w:ascii="Arial" w:hAnsi="Arial" w:cs="Arial"/>
          <w:kern w:val="0"/>
          <w:sz w:val="24"/>
          <w:szCs w:val="24"/>
        </w:rPr>
        <w:t xml:space="preserve">Projekt uchwały przedkłada się na wniosek przewodniczącego Komisji </w:t>
      </w:r>
      <w:r w:rsidR="0014705A">
        <w:rPr>
          <w:rFonts w:ascii="Arial" w:hAnsi="Arial" w:cs="Arial"/>
          <w:kern w:val="0"/>
          <w:sz w:val="24"/>
          <w:szCs w:val="24"/>
        </w:rPr>
        <w:t>s</w:t>
      </w:r>
      <w:r w:rsidRPr="005D0289">
        <w:rPr>
          <w:rFonts w:ascii="Arial" w:hAnsi="Arial" w:cs="Arial"/>
          <w:kern w:val="0"/>
          <w:sz w:val="24"/>
          <w:szCs w:val="24"/>
        </w:rPr>
        <w:t xml:space="preserve">karg </w:t>
      </w:r>
      <w:r w:rsidR="0014705A">
        <w:rPr>
          <w:rFonts w:ascii="Arial" w:hAnsi="Arial" w:cs="Arial"/>
          <w:kern w:val="0"/>
          <w:sz w:val="24"/>
          <w:szCs w:val="24"/>
        </w:rPr>
        <w:t>w</w:t>
      </w:r>
      <w:r w:rsidRPr="005D0289">
        <w:rPr>
          <w:rFonts w:ascii="Arial" w:hAnsi="Arial" w:cs="Arial"/>
          <w:kern w:val="0"/>
          <w:sz w:val="24"/>
          <w:szCs w:val="24"/>
        </w:rPr>
        <w:t xml:space="preserve">niosków i </w:t>
      </w:r>
      <w:r w:rsidR="0014705A">
        <w:rPr>
          <w:rFonts w:ascii="Arial" w:hAnsi="Arial" w:cs="Arial"/>
          <w:kern w:val="0"/>
          <w:sz w:val="24"/>
          <w:szCs w:val="24"/>
        </w:rPr>
        <w:t>p</w:t>
      </w:r>
      <w:r w:rsidRPr="005D0289">
        <w:rPr>
          <w:rFonts w:ascii="Arial" w:hAnsi="Arial" w:cs="Arial"/>
          <w:kern w:val="0"/>
          <w:sz w:val="24"/>
          <w:szCs w:val="24"/>
        </w:rPr>
        <w:t xml:space="preserve">etycji </w:t>
      </w:r>
      <w:r w:rsidR="001511F9" w:rsidRPr="005D0289">
        <w:rPr>
          <w:rFonts w:ascii="Arial" w:hAnsi="Arial" w:cs="Arial"/>
          <w:kern w:val="0"/>
          <w:sz w:val="24"/>
          <w:szCs w:val="24"/>
        </w:rPr>
        <w:t xml:space="preserve">związany z </w:t>
      </w:r>
      <w:r w:rsidR="0014705A" w:rsidRPr="005D0289">
        <w:rPr>
          <w:rFonts w:ascii="Arial" w:hAnsi="Arial" w:cs="Arial"/>
          <w:kern w:val="0"/>
          <w:sz w:val="24"/>
          <w:szCs w:val="24"/>
        </w:rPr>
        <w:t>nieobecn</w:t>
      </w:r>
      <w:r w:rsidR="0014705A">
        <w:rPr>
          <w:rFonts w:ascii="Arial" w:hAnsi="Arial" w:cs="Arial"/>
          <w:kern w:val="0"/>
          <w:sz w:val="24"/>
          <w:szCs w:val="24"/>
        </w:rPr>
        <w:t>ością i</w:t>
      </w:r>
      <w:r w:rsidR="0014705A" w:rsidRPr="005D0289">
        <w:rPr>
          <w:rFonts w:ascii="Arial" w:hAnsi="Arial" w:cs="Arial"/>
          <w:kern w:val="0"/>
          <w:sz w:val="24"/>
          <w:szCs w:val="24"/>
        </w:rPr>
        <w:t xml:space="preserve"> </w:t>
      </w:r>
      <w:r w:rsidRPr="005D0289">
        <w:rPr>
          <w:rFonts w:ascii="Arial" w:hAnsi="Arial" w:cs="Arial"/>
          <w:kern w:val="0"/>
          <w:sz w:val="24"/>
          <w:szCs w:val="24"/>
        </w:rPr>
        <w:t xml:space="preserve">długotrwałym brakiem udziału w pracach </w:t>
      </w:r>
      <w:r w:rsidR="0014705A">
        <w:rPr>
          <w:rFonts w:ascii="Arial" w:hAnsi="Arial" w:cs="Arial"/>
          <w:kern w:val="0"/>
          <w:sz w:val="24"/>
          <w:szCs w:val="24"/>
        </w:rPr>
        <w:t>K</w:t>
      </w:r>
      <w:r w:rsidRPr="005D0289">
        <w:rPr>
          <w:rFonts w:ascii="Arial" w:hAnsi="Arial" w:cs="Arial"/>
          <w:kern w:val="0"/>
          <w:sz w:val="24"/>
          <w:szCs w:val="24"/>
        </w:rPr>
        <w:t xml:space="preserve">omisji Żanety Masłowskiej. </w:t>
      </w:r>
      <w:r w:rsidR="00534F66">
        <w:rPr>
          <w:rFonts w:ascii="Arial" w:hAnsi="Arial" w:cs="Arial"/>
          <w:kern w:val="0"/>
          <w:sz w:val="24"/>
          <w:szCs w:val="24"/>
        </w:rPr>
        <w:t>Z</w:t>
      </w:r>
      <w:r w:rsidRPr="005D0289">
        <w:rPr>
          <w:rFonts w:ascii="Arial" w:hAnsi="Arial" w:cs="Arial"/>
          <w:kern w:val="0"/>
          <w:sz w:val="24"/>
          <w:szCs w:val="24"/>
        </w:rPr>
        <w:t xml:space="preserve">miana składu osobowego Komisji poprzez odwołanie radnej i powołanie w jej miejsce radnego Tadeusza Kurowskiego, który wyraża chęć pracy w tej </w:t>
      </w:r>
      <w:r w:rsidR="0014705A">
        <w:rPr>
          <w:rFonts w:ascii="Arial" w:hAnsi="Arial" w:cs="Arial"/>
          <w:kern w:val="0"/>
          <w:sz w:val="24"/>
          <w:szCs w:val="24"/>
        </w:rPr>
        <w:t>K</w:t>
      </w:r>
      <w:r w:rsidRPr="005D0289">
        <w:rPr>
          <w:rFonts w:ascii="Arial" w:hAnsi="Arial" w:cs="Arial"/>
          <w:kern w:val="0"/>
          <w:sz w:val="24"/>
          <w:szCs w:val="24"/>
        </w:rPr>
        <w:t>omisji</w:t>
      </w:r>
      <w:r w:rsidR="001511F9" w:rsidRPr="005D0289">
        <w:rPr>
          <w:rFonts w:ascii="Arial" w:hAnsi="Arial" w:cs="Arial"/>
          <w:kern w:val="0"/>
          <w:sz w:val="24"/>
          <w:szCs w:val="24"/>
        </w:rPr>
        <w:t>,</w:t>
      </w:r>
      <w:r w:rsidRPr="005D0289">
        <w:rPr>
          <w:rFonts w:ascii="Arial" w:hAnsi="Arial" w:cs="Arial"/>
          <w:kern w:val="0"/>
          <w:sz w:val="24"/>
          <w:szCs w:val="24"/>
        </w:rPr>
        <w:t xml:space="preserve"> jest zasadna</w:t>
      </w:r>
      <w:r w:rsidR="00534F66">
        <w:rPr>
          <w:rFonts w:ascii="Arial" w:hAnsi="Arial" w:cs="Arial"/>
          <w:kern w:val="0"/>
          <w:sz w:val="24"/>
          <w:szCs w:val="24"/>
        </w:rPr>
        <w:t xml:space="preserve"> i </w:t>
      </w:r>
      <w:r w:rsidR="001511F9" w:rsidRPr="005D0289">
        <w:rPr>
          <w:rFonts w:ascii="Arial" w:hAnsi="Arial" w:cs="Arial"/>
          <w:kern w:val="0"/>
          <w:sz w:val="24"/>
          <w:szCs w:val="24"/>
        </w:rPr>
        <w:t xml:space="preserve">przyczyni się do sprawnego działania </w:t>
      </w:r>
      <w:r w:rsidR="00534F66">
        <w:rPr>
          <w:rFonts w:ascii="Arial" w:hAnsi="Arial" w:cs="Arial"/>
          <w:kern w:val="0"/>
          <w:sz w:val="24"/>
          <w:szCs w:val="24"/>
        </w:rPr>
        <w:t xml:space="preserve">Komisji </w:t>
      </w:r>
      <w:r w:rsidR="001511F9" w:rsidRPr="005D0289">
        <w:rPr>
          <w:rFonts w:ascii="Arial" w:hAnsi="Arial" w:cs="Arial"/>
          <w:kern w:val="0"/>
          <w:sz w:val="24"/>
          <w:szCs w:val="24"/>
        </w:rPr>
        <w:t>w pełnym składzie</w:t>
      </w:r>
      <w:r w:rsidRPr="005D0289">
        <w:rPr>
          <w:rFonts w:ascii="Arial" w:hAnsi="Arial" w:cs="Arial"/>
          <w:kern w:val="0"/>
          <w:sz w:val="24"/>
          <w:szCs w:val="24"/>
        </w:rPr>
        <w:t>.</w:t>
      </w:r>
      <w:r w:rsidR="001511F9" w:rsidRPr="005D0289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1D236CE9" w14:textId="77777777" w:rsidR="00803924" w:rsidRDefault="00803924" w:rsidP="00DD1D24">
      <w:pPr>
        <w:autoSpaceDE w:val="0"/>
        <w:autoSpaceDN w:val="0"/>
        <w:adjustRightInd w:val="0"/>
        <w:spacing w:after="0" w:line="276" w:lineRule="auto"/>
        <w:rPr>
          <w:rFonts w:ascii="ArialMT" w:hAnsi="ArialMT" w:cs="ArialMT"/>
          <w:kern w:val="0"/>
          <w:sz w:val="24"/>
          <w:szCs w:val="24"/>
        </w:rPr>
      </w:pPr>
    </w:p>
    <w:sectPr w:rsidR="008039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B9D9" w14:textId="77777777" w:rsidR="005B41E5" w:rsidRDefault="005B41E5" w:rsidP="00DD1D24">
      <w:pPr>
        <w:spacing w:after="0" w:line="240" w:lineRule="auto"/>
      </w:pPr>
      <w:r>
        <w:separator/>
      </w:r>
    </w:p>
  </w:endnote>
  <w:endnote w:type="continuationSeparator" w:id="0">
    <w:p w14:paraId="58A46E16" w14:textId="77777777" w:rsidR="005B41E5" w:rsidRDefault="005B41E5" w:rsidP="00DD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98DC" w14:textId="77777777" w:rsidR="005B41E5" w:rsidRDefault="005B41E5" w:rsidP="00DD1D24">
      <w:pPr>
        <w:spacing w:after="0" w:line="240" w:lineRule="auto"/>
      </w:pPr>
      <w:r>
        <w:separator/>
      </w:r>
    </w:p>
  </w:footnote>
  <w:footnote w:type="continuationSeparator" w:id="0">
    <w:p w14:paraId="02B6C075" w14:textId="77777777" w:rsidR="005B41E5" w:rsidRDefault="005B41E5" w:rsidP="00DD1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7A207" w14:textId="77777777" w:rsidR="00DD1D24" w:rsidRPr="005D0289" w:rsidRDefault="00DD1D24" w:rsidP="00DD1D24">
    <w:pPr>
      <w:autoSpaceDE w:val="0"/>
      <w:autoSpaceDN w:val="0"/>
      <w:adjustRightInd w:val="0"/>
      <w:spacing w:after="0" w:line="276" w:lineRule="auto"/>
      <w:ind w:left="5664" w:firstLine="6"/>
      <w:rPr>
        <w:rFonts w:ascii="Arial" w:hAnsi="Arial" w:cs="Arial"/>
        <w:sz w:val="24"/>
        <w:szCs w:val="24"/>
      </w:rPr>
    </w:pPr>
    <w:r w:rsidRPr="005D0289">
      <w:rPr>
        <w:rFonts w:ascii="Arial" w:hAnsi="Arial" w:cs="Arial"/>
        <w:sz w:val="24"/>
        <w:szCs w:val="24"/>
      </w:rPr>
      <w:t>Projekt Przewodniczącego Rady Gminy Dygowo</w:t>
    </w:r>
  </w:p>
  <w:p w14:paraId="0A6BADBD" w14:textId="77777777" w:rsidR="00DD1D24" w:rsidRDefault="00DD1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4FE5"/>
    <w:multiLevelType w:val="hybridMultilevel"/>
    <w:tmpl w:val="DC262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D3E49"/>
    <w:multiLevelType w:val="hybridMultilevel"/>
    <w:tmpl w:val="1E308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A1CE7"/>
    <w:multiLevelType w:val="hybridMultilevel"/>
    <w:tmpl w:val="DFD0BFB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8193216"/>
    <w:multiLevelType w:val="hybridMultilevel"/>
    <w:tmpl w:val="75ACC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86473"/>
    <w:multiLevelType w:val="hybridMultilevel"/>
    <w:tmpl w:val="B9C41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2008B"/>
    <w:multiLevelType w:val="hybridMultilevel"/>
    <w:tmpl w:val="EB4C6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6804">
    <w:abstractNumId w:val="0"/>
  </w:num>
  <w:num w:numId="2" w16cid:durableId="259146735">
    <w:abstractNumId w:val="4"/>
  </w:num>
  <w:num w:numId="3" w16cid:durableId="565183593">
    <w:abstractNumId w:val="5"/>
  </w:num>
  <w:num w:numId="4" w16cid:durableId="1655913653">
    <w:abstractNumId w:val="3"/>
  </w:num>
  <w:num w:numId="5" w16cid:durableId="2122912672">
    <w:abstractNumId w:val="1"/>
  </w:num>
  <w:num w:numId="6" w16cid:durableId="1899510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99"/>
    <w:rsid w:val="00041815"/>
    <w:rsid w:val="00061130"/>
    <w:rsid w:val="00080ED6"/>
    <w:rsid w:val="00086B1C"/>
    <w:rsid w:val="000D2F97"/>
    <w:rsid w:val="000E2EA4"/>
    <w:rsid w:val="000F1BB8"/>
    <w:rsid w:val="00117A69"/>
    <w:rsid w:val="00125633"/>
    <w:rsid w:val="0014705A"/>
    <w:rsid w:val="001511F9"/>
    <w:rsid w:val="0015719E"/>
    <w:rsid w:val="00167474"/>
    <w:rsid w:val="00174582"/>
    <w:rsid w:val="001B12F9"/>
    <w:rsid w:val="0020065F"/>
    <w:rsid w:val="00201407"/>
    <w:rsid w:val="00274F77"/>
    <w:rsid w:val="002C5BB3"/>
    <w:rsid w:val="003176BC"/>
    <w:rsid w:val="00380D49"/>
    <w:rsid w:val="00396C42"/>
    <w:rsid w:val="003A7749"/>
    <w:rsid w:val="003B4534"/>
    <w:rsid w:val="003C688F"/>
    <w:rsid w:val="00403D05"/>
    <w:rsid w:val="004115D5"/>
    <w:rsid w:val="00411B6C"/>
    <w:rsid w:val="00432A4E"/>
    <w:rsid w:val="00437AC1"/>
    <w:rsid w:val="0044560F"/>
    <w:rsid w:val="00472B9E"/>
    <w:rsid w:val="0049305A"/>
    <w:rsid w:val="004B322C"/>
    <w:rsid w:val="004C259F"/>
    <w:rsid w:val="004F3170"/>
    <w:rsid w:val="00515C6D"/>
    <w:rsid w:val="0052636B"/>
    <w:rsid w:val="00534F66"/>
    <w:rsid w:val="00545D80"/>
    <w:rsid w:val="005579C2"/>
    <w:rsid w:val="00592CD0"/>
    <w:rsid w:val="005B41E5"/>
    <w:rsid w:val="005C2F06"/>
    <w:rsid w:val="005D0289"/>
    <w:rsid w:val="005F5058"/>
    <w:rsid w:val="00627775"/>
    <w:rsid w:val="00684A93"/>
    <w:rsid w:val="006A2C1A"/>
    <w:rsid w:val="006E6C42"/>
    <w:rsid w:val="006F72C2"/>
    <w:rsid w:val="00736494"/>
    <w:rsid w:val="007C2795"/>
    <w:rsid w:val="007D6460"/>
    <w:rsid w:val="007F3550"/>
    <w:rsid w:val="00803924"/>
    <w:rsid w:val="00831818"/>
    <w:rsid w:val="0084259B"/>
    <w:rsid w:val="008632D3"/>
    <w:rsid w:val="00866484"/>
    <w:rsid w:val="00890199"/>
    <w:rsid w:val="008A6E26"/>
    <w:rsid w:val="008C533B"/>
    <w:rsid w:val="008C7A1A"/>
    <w:rsid w:val="009028A2"/>
    <w:rsid w:val="00927426"/>
    <w:rsid w:val="009A4933"/>
    <w:rsid w:val="00A02C48"/>
    <w:rsid w:val="00A75EFE"/>
    <w:rsid w:val="00AB4E7C"/>
    <w:rsid w:val="00AC4CB8"/>
    <w:rsid w:val="00B44F54"/>
    <w:rsid w:val="00BF780B"/>
    <w:rsid w:val="00C32460"/>
    <w:rsid w:val="00C57B08"/>
    <w:rsid w:val="00C80168"/>
    <w:rsid w:val="00CA62C6"/>
    <w:rsid w:val="00CA70C5"/>
    <w:rsid w:val="00CC7D83"/>
    <w:rsid w:val="00CD0836"/>
    <w:rsid w:val="00CD161D"/>
    <w:rsid w:val="00CD587E"/>
    <w:rsid w:val="00CE6326"/>
    <w:rsid w:val="00CF1799"/>
    <w:rsid w:val="00D05D42"/>
    <w:rsid w:val="00D649EC"/>
    <w:rsid w:val="00D9383A"/>
    <w:rsid w:val="00DD1D24"/>
    <w:rsid w:val="00E0178E"/>
    <w:rsid w:val="00E354AE"/>
    <w:rsid w:val="00E97441"/>
    <w:rsid w:val="00EC334E"/>
    <w:rsid w:val="00F0504E"/>
    <w:rsid w:val="00F12C80"/>
    <w:rsid w:val="00F326F1"/>
    <w:rsid w:val="00F81A0D"/>
    <w:rsid w:val="00F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B9EB"/>
  <w15:chartTrackingRefBased/>
  <w15:docId w15:val="{D27E2711-8143-46DD-AF8B-9A48C7A4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9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901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01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01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01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01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01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01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01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01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0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0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0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01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01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0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0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0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0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0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0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019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0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019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0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199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01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0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01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0199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A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A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A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A1A"/>
    <w:rPr>
      <w:b/>
      <w:bCs/>
      <w:sz w:val="20"/>
      <w:szCs w:val="20"/>
    </w:rPr>
  </w:style>
  <w:style w:type="paragraph" w:customStyle="1" w:styleId="Standard">
    <w:name w:val="Standard"/>
    <w:rsid w:val="0012563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D938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83A"/>
    <w:rPr>
      <w:color w:val="605E5C"/>
      <w:shd w:val="clear" w:color="auto" w:fill="E1DFDD"/>
    </w:rPr>
  </w:style>
  <w:style w:type="paragraph" w:customStyle="1" w:styleId="Default">
    <w:name w:val="Default"/>
    <w:rsid w:val="000E2E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D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1D24"/>
  </w:style>
  <w:style w:type="paragraph" w:styleId="Stopka">
    <w:name w:val="footer"/>
    <w:basedOn w:val="Normalny"/>
    <w:link w:val="StopkaZnak"/>
    <w:uiPriority w:val="99"/>
    <w:unhideWhenUsed/>
    <w:rsid w:val="00DD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1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8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1932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Monika Kamińska</cp:lastModifiedBy>
  <cp:revision>2</cp:revision>
  <cp:lastPrinted>2026-08-18T13:03:00Z</cp:lastPrinted>
  <dcterms:created xsi:type="dcterms:W3CDTF">2026-08-19T12:59:00Z</dcterms:created>
  <dcterms:modified xsi:type="dcterms:W3CDTF">2026-08-19T12:59:00Z</dcterms:modified>
</cp:coreProperties>
</file>